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11" w:rsidRDefault="00764882" w:rsidP="00D1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B7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программе</w:t>
      </w:r>
      <w:r w:rsidRPr="00B5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«ОБЖ» для обучающихся 8-9 класс</w:t>
      </w:r>
      <w:r w:rsidR="00B7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bookmarkStart w:id="0" w:name="_GoBack"/>
      <w:bookmarkEnd w:id="0"/>
    </w:p>
    <w:p w:rsidR="00B758FD" w:rsidRDefault="00B758FD" w:rsidP="00D1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8FD" w:rsidRDefault="00B758FD" w:rsidP="00B7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B">
        <w:rPr>
          <w:rFonts w:ascii="Times New Roman" w:hAnsi="Times New Roman" w:cs="Times New Roman"/>
          <w:sz w:val="24"/>
          <w:szCs w:val="24"/>
        </w:rPr>
        <w:t>Рабочая программа по учебному курсу «Физическая культура» для 5-9 классов разработана в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</w:t>
      </w:r>
    </w:p>
    <w:p w:rsidR="00B758FD" w:rsidRPr="00B508BC" w:rsidRDefault="00B758FD" w:rsidP="00B7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1" w:rsidRPr="00B508BC" w:rsidRDefault="00942711" w:rsidP="00942711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предмет «Основы безопасности жизнедеятельности» в основной школе предназначен для:</w:t>
      </w:r>
    </w:p>
    <w:p w:rsidR="00942711" w:rsidRPr="00B508BC" w:rsidRDefault="00942711" w:rsidP="00942711">
      <w:pPr>
        <w:numPr>
          <w:ilvl w:val="0"/>
          <w:numId w:val="1"/>
        </w:num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942711" w:rsidRPr="00B508BC" w:rsidRDefault="00942711" w:rsidP="00942711">
      <w:pPr>
        <w:numPr>
          <w:ilvl w:val="0"/>
          <w:numId w:val="1"/>
        </w:num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942711" w:rsidRPr="00B508BC" w:rsidRDefault="00942711" w:rsidP="00942711">
      <w:pPr>
        <w:numPr>
          <w:ilvl w:val="0"/>
          <w:numId w:val="1"/>
        </w:num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возможностей;</w:t>
      </w:r>
    </w:p>
    <w:p w:rsidR="00942711" w:rsidRPr="00B508BC" w:rsidRDefault="00942711" w:rsidP="00942711">
      <w:pPr>
        <w:numPr>
          <w:ilvl w:val="0"/>
          <w:numId w:val="1"/>
        </w:num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 учащихся антиэкстремистского и антитеррористического поведения. Отрицательного отношения к приёму психоактивных веществ, в том числе и наркотиков;</w:t>
      </w:r>
    </w:p>
    <w:p w:rsidR="00942711" w:rsidRPr="00B508BC" w:rsidRDefault="00942711" w:rsidP="00942711">
      <w:pPr>
        <w:suppressAutoHyphens/>
        <w:spacing w:after="0" w:line="240" w:lineRule="auto"/>
        <w:ind w:left="-56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942711" w:rsidRPr="00B508BC" w:rsidRDefault="00942711" w:rsidP="00942711">
      <w:pPr>
        <w:numPr>
          <w:ilvl w:val="0"/>
          <w:numId w:val="3"/>
        </w:numPr>
        <w:suppressAutoHyphens/>
        <w:spacing w:after="0" w:line="240" w:lineRule="auto"/>
        <w:ind w:left="-567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освоение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знаний о здоровом образе жизни; об опасных и чрезвычайных ситуациях и основах безопасного поведения при их возникновении;</w:t>
      </w:r>
    </w:p>
    <w:p w:rsidR="00942711" w:rsidRPr="00B508BC" w:rsidRDefault="00942711" w:rsidP="00942711">
      <w:pPr>
        <w:numPr>
          <w:ilvl w:val="0"/>
          <w:numId w:val="3"/>
        </w:numPr>
        <w:suppressAutoHyphens/>
        <w:spacing w:after="0" w:line="240" w:lineRule="auto"/>
        <w:ind w:left="-567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развитие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42711" w:rsidRPr="00B508BC" w:rsidRDefault="00942711" w:rsidP="00942711">
      <w:pPr>
        <w:numPr>
          <w:ilvl w:val="0"/>
          <w:numId w:val="3"/>
        </w:numPr>
        <w:suppressAutoHyphens/>
        <w:spacing w:after="0" w:line="240" w:lineRule="auto"/>
        <w:ind w:left="-567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воспитание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942711" w:rsidRPr="00B508BC" w:rsidRDefault="00942711" w:rsidP="00942711">
      <w:pPr>
        <w:numPr>
          <w:ilvl w:val="0"/>
          <w:numId w:val="3"/>
        </w:numPr>
        <w:suppressAutoHyphens/>
        <w:spacing w:after="0" w:line="240" w:lineRule="auto"/>
        <w:ind w:left="-567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овладение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42711" w:rsidRPr="00B508BC" w:rsidRDefault="00942711" w:rsidP="00942711">
      <w:pPr>
        <w:suppressAutoHyphens/>
        <w:spacing w:after="0" w:line="240" w:lineRule="auto"/>
        <w:ind w:left="25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Основными задачами реализации содержания курса являются:</w:t>
      </w:r>
    </w:p>
    <w:p w:rsidR="00942711" w:rsidRPr="00B508BC" w:rsidRDefault="00942711" w:rsidP="00942711">
      <w:pPr>
        <w:numPr>
          <w:ilvl w:val="0"/>
          <w:numId w:val="2"/>
        </w:numPr>
        <w:suppressAutoHyphens/>
        <w:spacing w:after="0" w:line="240" w:lineRule="auto"/>
        <w:ind w:left="-567" w:right="-42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942711" w:rsidRPr="00B508BC" w:rsidRDefault="00942711" w:rsidP="00942711">
      <w:pPr>
        <w:numPr>
          <w:ilvl w:val="0"/>
          <w:numId w:val="2"/>
        </w:numPr>
        <w:suppressAutoHyphens/>
        <w:spacing w:after="0" w:line="240" w:lineRule="auto"/>
        <w:ind w:left="-567" w:right="-42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942711" w:rsidRPr="00B508BC" w:rsidRDefault="00942711" w:rsidP="00942711">
      <w:pPr>
        <w:numPr>
          <w:ilvl w:val="0"/>
          <w:numId w:val="2"/>
        </w:numPr>
        <w:suppressAutoHyphens/>
        <w:spacing w:after="0" w:line="240" w:lineRule="auto"/>
        <w:ind w:left="-567" w:right="-42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власти.</w:t>
      </w:r>
    </w:p>
    <w:p w:rsidR="00942711" w:rsidRPr="00B508BC" w:rsidRDefault="00942711" w:rsidP="00942711">
      <w:pPr>
        <w:numPr>
          <w:ilvl w:val="0"/>
          <w:numId w:val="2"/>
        </w:numPr>
        <w:suppressAutoHyphens/>
        <w:spacing w:after="0" w:line="240" w:lineRule="auto"/>
        <w:ind w:left="-567" w:right="-42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Антиэкстремистское мышление и </w:t>
      </w:r>
      <w:proofErr w:type="spellStart"/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антиреррористическое</w:t>
      </w:r>
      <w:proofErr w:type="spellEnd"/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942711" w:rsidRPr="00B508BC" w:rsidRDefault="00942711" w:rsidP="00942711">
      <w:pPr>
        <w:numPr>
          <w:ilvl w:val="0"/>
          <w:numId w:val="2"/>
        </w:numPr>
        <w:suppressAutoHyphens/>
        <w:spacing w:after="0" w:line="240" w:lineRule="auto"/>
        <w:ind w:left="-567" w:right="-42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Отрицательное отношение </w:t>
      </w:r>
      <w:proofErr w:type="gramStart"/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учащихся  к</w:t>
      </w:r>
      <w:proofErr w:type="gramEnd"/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приёму психоактивных веществ, в том числе наркотиков.</w:t>
      </w:r>
    </w:p>
    <w:p w:rsidR="00942711" w:rsidRPr="00B508BC" w:rsidRDefault="00FF1391" w:rsidP="00D14DC9">
      <w:pPr>
        <w:shd w:val="clear" w:color="auto" w:fill="FFFFFF"/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6.     </w:t>
      </w:r>
      <w:r w:rsidR="00942711"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Готовность и способность учащихся к нравственному совершенствованию.</w:t>
      </w:r>
    </w:p>
    <w:p w:rsidR="00942711" w:rsidRPr="00B508BC" w:rsidRDefault="00942711" w:rsidP="0094271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вышеназванных задач, согласно учебному плану школы, на изучение предмета ОБЖ отводится 34 часа в течение всего учебного года (по 1 часу в неделю в 8-х,9-х классах)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B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настоящей  рабочей</w:t>
      </w:r>
      <w:proofErr w:type="gramEnd"/>
      <w:r w:rsidRPr="00B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реализованы требования федеральных законов: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«Об охране окружающей природной среды»;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«О пожарной безопасности»;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«О гражданской обороне»;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«О безопасности дорожного движения» и др.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выстроено по трем линиям: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обеспечение личной безопасности в повседневной жизни;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первой медицинской помощи;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основы безопасного </w:t>
      </w:r>
      <w:proofErr w:type="gramStart"/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  человека</w:t>
      </w:r>
      <w:proofErr w:type="gramEnd"/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чрезвычайных ситуациях.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содержание рабочей программы включен материал по изучению с обучающимися: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 дорожного движения,</w:t>
      </w:r>
    </w:p>
    <w:p w:rsidR="00942711" w:rsidRPr="00B508BC" w:rsidRDefault="00942711" w:rsidP="00D1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</w:pPr>
      <w:r w:rsidRPr="00B508BC">
        <w:rPr>
          <w:rFonts w:ascii="Times New Roman" w:eastAsia="Times New Roman" w:hAnsi="Times New Roman" w:cs="Times New Roman"/>
          <w:bCs/>
          <w:color w:val="343434"/>
          <w:sz w:val="24"/>
          <w:szCs w:val="24"/>
          <w:lang w:eastAsia="ru-RU"/>
        </w:rPr>
        <w:t>-</w:t>
      </w:r>
      <w:r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пожарной безопасности.</w:t>
      </w:r>
    </w:p>
    <w:p w:rsidR="00942711" w:rsidRPr="00B508BC" w:rsidRDefault="00942711" w:rsidP="00942711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Структура </w:t>
      </w:r>
      <w:r w:rsidR="000D1927"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предмета «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  <w:r w:rsidR="00445280" w:rsidRPr="00B5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8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246E24" w:rsidRPr="00B508BC" w:rsidRDefault="00246E24" w:rsidP="00942711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3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726"/>
        <w:gridCol w:w="378"/>
        <w:gridCol w:w="4859"/>
      </w:tblGrid>
      <w:tr w:rsidR="00942711" w:rsidRPr="00B508BC" w:rsidTr="00883839">
        <w:tc>
          <w:tcPr>
            <w:tcW w:w="10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Учебные модули</w:t>
            </w:r>
          </w:p>
        </w:tc>
      </w:tr>
      <w:tr w:rsidR="00942711" w:rsidRPr="00B508BC" w:rsidTr="00883839"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Модуль-1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Модуль-2</w:t>
            </w:r>
          </w:p>
        </w:tc>
      </w:tr>
      <w:tr w:rsidR="00942711" w:rsidRPr="00B508BC" w:rsidTr="00883839"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26"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медицинских знаний и здорового образа жизни. </w:t>
            </w:r>
          </w:p>
        </w:tc>
      </w:tr>
      <w:tr w:rsidR="00942711" w:rsidRPr="00B508BC" w:rsidTr="00883839">
        <w:tc>
          <w:tcPr>
            <w:tcW w:w="10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Разделы</w:t>
            </w:r>
          </w:p>
        </w:tc>
      </w:tr>
      <w:tr w:rsidR="00942711" w:rsidRPr="00B508BC" w:rsidTr="008838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комплексной безопасности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right="34" w:firstLine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здорового образа жизни</w:t>
            </w:r>
          </w:p>
        </w:tc>
      </w:tr>
      <w:tr w:rsidR="00942711" w:rsidRPr="00B508BC" w:rsidTr="008838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Защита населения РФ от чрезвычайных ситуаций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right="34" w:firstLine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84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медицинских знаний и оказание первой помощи</w:t>
            </w:r>
          </w:p>
        </w:tc>
      </w:tr>
      <w:tr w:rsidR="00942711" w:rsidRPr="00B508BC" w:rsidTr="008838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Основы противодействия терроризму и экстремизму в РФ</w:t>
            </w:r>
            <w:r w:rsidR="00525998" w:rsidRPr="00B5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-9 класс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right="34" w:firstLine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11" w:rsidRPr="00B508BC" w:rsidRDefault="00942711" w:rsidP="00942711">
            <w:pPr>
              <w:suppressAutoHyphens/>
              <w:spacing w:after="0" w:line="240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5998" w:rsidRPr="00B508BC" w:rsidRDefault="00525998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>Модуль I. Основы безопасности личности, общества и государства.</w:t>
      </w: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>Обеспечивает формирование у учащихся комплексной безопасности жизнедеятельности в повседневной жизни и в различных опасных и чрезвычайных ситуациях. Модуль включает в себя два раздела</w:t>
      </w:r>
      <w:r w:rsidR="00525998" w:rsidRPr="00B508BC">
        <w:rPr>
          <w:color w:val="333333"/>
        </w:rPr>
        <w:t xml:space="preserve"> в 8 классе и 3 раздела в 9 классе</w:t>
      </w: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 xml:space="preserve">Раздел I. Основы комплексной безопасности </w:t>
      </w:r>
    </w:p>
    <w:p w:rsidR="00525998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 xml:space="preserve">Раздел </w:t>
      </w:r>
      <w:proofErr w:type="gramStart"/>
      <w:r w:rsidRPr="00B508BC">
        <w:rPr>
          <w:color w:val="333333"/>
        </w:rPr>
        <w:t>II .Защита</w:t>
      </w:r>
      <w:proofErr w:type="gramEnd"/>
      <w:r w:rsidRPr="00B508BC">
        <w:rPr>
          <w:color w:val="333333"/>
        </w:rPr>
        <w:t xml:space="preserve"> населения Российской Федерации от чрезвычайных ситуаций </w:t>
      </w: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>Модуль II. Основы медицинских знаний и здорового образа жизни.</w:t>
      </w: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246E24" w:rsidRPr="00B508BC" w:rsidRDefault="00246E24" w:rsidP="00246E2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508BC">
        <w:rPr>
          <w:color w:val="333333"/>
        </w:rPr>
        <w:t>Раздел III Основы здорового образа жизни.</w:t>
      </w:r>
    </w:p>
    <w:p w:rsidR="00246E24" w:rsidRPr="00B508BC" w:rsidRDefault="00246E24" w:rsidP="00525998">
      <w:pPr>
        <w:pStyle w:val="a4"/>
        <w:shd w:val="clear" w:color="auto" w:fill="FFFFFF"/>
        <w:spacing w:before="0" w:beforeAutospacing="0" w:after="150" w:afterAutospacing="0"/>
        <w:rPr>
          <w:i/>
        </w:rPr>
      </w:pPr>
      <w:r w:rsidRPr="00B508BC">
        <w:rPr>
          <w:color w:val="333333"/>
        </w:rPr>
        <w:t>Раздел IV. Основы медицинских знаний и оказание первой медицинской помощи.</w:t>
      </w:r>
    </w:p>
    <w:p w:rsidR="00B758FD" w:rsidRPr="00B758FD" w:rsidRDefault="00246E24" w:rsidP="00B758FD">
      <w:pPr>
        <w:suppressAutoHyphens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</w:t>
      </w:r>
      <w:r w:rsidR="00525998" w:rsidRPr="00B5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6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</w:t>
      </w:r>
      <w:proofErr w:type="spellStart"/>
      <w:r w:rsidRPr="00246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возможностей.</w:t>
      </w:r>
      <w:r w:rsidR="00B758FD" w:rsidRPr="00B758FD">
        <w:rPr>
          <w:color w:val="000000"/>
        </w:rPr>
        <w:t>Формы</w:t>
      </w:r>
      <w:proofErr w:type="spellEnd"/>
      <w:r w:rsidR="00B758FD" w:rsidRPr="00B758FD">
        <w:rPr>
          <w:color w:val="000000"/>
        </w:rPr>
        <w:t xml:space="preserve"> контроля.</w:t>
      </w:r>
    </w:p>
    <w:p w:rsidR="00B758FD" w:rsidRPr="00B758FD" w:rsidRDefault="00B758FD" w:rsidP="00B758FD">
      <w:pPr>
        <w:pStyle w:val="a4"/>
        <w:shd w:val="clear" w:color="auto" w:fill="FFFFFF"/>
        <w:spacing w:after="0" w:line="294" w:lineRule="atLeast"/>
        <w:rPr>
          <w:color w:val="000000"/>
        </w:rPr>
      </w:pPr>
      <w:r w:rsidRPr="00B758FD"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математический диктант, письменные домашние задания, компьютерный контроль и др.</w:t>
      </w:r>
    </w:p>
    <w:p w:rsidR="00B758FD" w:rsidRPr="00B508BC" w:rsidRDefault="00B758FD" w:rsidP="00B758FD">
      <w:pPr>
        <w:pStyle w:val="a4"/>
        <w:shd w:val="clear" w:color="auto" w:fill="FFFFFF"/>
        <w:spacing w:after="0" w:line="294" w:lineRule="atLeast"/>
        <w:rPr>
          <w:color w:val="000000"/>
        </w:rPr>
      </w:pPr>
      <w:r w:rsidRPr="00B758FD">
        <w:rPr>
          <w:color w:val="000000"/>
        </w:rPr>
        <w:t>Промежуточная аттестация согласно Положению ЦО «НОВОШКОЛА» о порядке текущей и промежуточной аттестации учащихся и критериях оценивания</w:t>
      </w:r>
    </w:p>
    <w:p w:rsidR="00445280" w:rsidRPr="00B508BC" w:rsidRDefault="00445280" w:rsidP="004452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45280" w:rsidRPr="00B508BC" w:rsidSect="00B75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30"/>
    <w:multiLevelType w:val="multilevel"/>
    <w:tmpl w:val="62D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3E82"/>
    <w:multiLevelType w:val="multilevel"/>
    <w:tmpl w:val="5E8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C3707"/>
    <w:multiLevelType w:val="hybridMultilevel"/>
    <w:tmpl w:val="C8E0BFC0"/>
    <w:lvl w:ilvl="0" w:tplc="A1FE1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EB6FDF"/>
    <w:multiLevelType w:val="multilevel"/>
    <w:tmpl w:val="04C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51971"/>
    <w:multiLevelType w:val="multilevel"/>
    <w:tmpl w:val="756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732ED"/>
    <w:multiLevelType w:val="hybridMultilevel"/>
    <w:tmpl w:val="F54275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AB67400"/>
    <w:multiLevelType w:val="multilevel"/>
    <w:tmpl w:val="D13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37CB2"/>
    <w:multiLevelType w:val="multilevel"/>
    <w:tmpl w:val="0DA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E3D23"/>
    <w:multiLevelType w:val="multilevel"/>
    <w:tmpl w:val="69C2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098"/>
    <w:multiLevelType w:val="multilevel"/>
    <w:tmpl w:val="611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FD0B1D"/>
    <w:multiLevelType w:val="multilevel"/>
    <w:tmpl w:val="224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E71C9"/>
    <w:multiLevelType w:val="multilevel"/>
    <w:tmpl w:val="09B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56669"/>
    <w:multiLevelType w:val="multilevel"/>
    <w:tmpl w:val="1E3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E2802"/>
    <w:multiLevelType w:val="multilevel"/>
    <w:tmpl w:val="104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53F05"/>
    <w:multiLevelType w:val="multilevel"/>
    <w:tmpl w:val="EC7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C1C58"/>
    <w:multiLevelType w:val="multilevel"/>
    <w:tmpl w:val="2F2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23E98"/>
    <w:multiLevelType w:val="multilevel"/>
    <w:tmpl w:val="082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2"/>
    <w:rsid w:val="000D1927"/>
    <w:rsid w:val="00113D30"/>
    <w:rsid w:val="00246E24"/>
    <w:rsid w:val="00445280"/>
    <w:rsid w:val="00525998"/>
    <w:rsid w:val="00623417"/>
    <w:rsid w:val="00655C4C"/>
    <w:rsid w:val="00764882"/>
    <w:rsid w:val="00942711"/>
    <w:rsid w:val="00AC6C82"/>
    <w:rsid w:val="00B508BC"/>
    <w:rsid w:val="00B62C75"/>
    <w:rsid w:val="00B758FD"/>
    <w:rsid w:val="00CD7592"/>
    <w:rsid w:val="00D14DC9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09FC"/>
  <w15:docId w15:val="{CB0A86E4-0FDC-4D72-B44A-5F99C88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Иванцова Наталья Александровна</cp:lastModifiedBy>
  <cp:revision>2</cp:revision>
  <dcterms:created xsi:type="dcterms:W3CDTF">2020-03-10T12:10:00Z</dcterms:created>
  <dcterms:modified xsi:type="dcterms:W3CDTF">2020-03-10T12:10:00Z</dcterms:modified>
</cp:coreProperties>
</file>