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A30" w:rsidRPr="0005114D" w:rsidRDefault="004D4A30" w:rsidP="0005114D">
      <w:pPr>
        <w:ind w:firstLine="709"/>
        <w:jc w:val="both"/>
        <w:rPr>
          <w:sz w:val="24"/>
          <w:szCs w:val="24"/>
        </w:rPr>
      </w:pPr>
      <w:r w:rsidRPr="0005114D">
        <w:rPr>
          <w:bCs/>
          <w:sz w:val="24"/>
          <w:szCs w:val="24"/>
        </w:rPr>
        <w:t>Аннотация к рабочей программе</w:t>
      </w:r>
      <w:r w:rsidRPr="0005114D">
        <w:rPr>
          <w:sz w:val="24"/>
          <w:szCs w:val="20"/>
        </w:rPr>
        <w:t xml:space="preserve"> </w:t>
      </w:r>
      <w:r w:rsidRPr="0005114D">
        <w:rPr>
          <w:sz w:val="24"/>
          <w:szCs w:val="24"/>
        </w:rPr>
        <w:t>по географии 10-11 класс (базовый уровень)</w:t>
      </w:r>
    </w:p>
    <w:p w:rsidR="004D4A30" w:rsidRPr="0005114D" w:rsidRDefault="004D4A30" w:rsidP="0005114D">
      <w:pPr>
        <w:ind w:firstLine="709"/>
        <w:jc w:val="both"/>
        <w:rPr>
          <w:sz w:val="24"/>
          <w:szCs w:val="20"/>
        </w:rPr>
      </w:pPr>
    </w:p>
    <w:p w:rsidR="004D4A30" w:rsidRPr="0005114D" w:rsidRDefault="004D4A30" w:rsidP="0005114D">
      <w:pPr>
        <w:ind w:firstLine="709"/>
        <w:jc w:val="both"/>
        <w:rPr>
          <w:sz w:val="24"/>
          <w:szCs w:val="20"/>
        </w:rPr>
      </w:pPr>
      <w:r w:rsidRPr="0005114D">
        <w:rPr>
          <w:sz w:val="24"/>
          <w:szCs w:val="24"/>
        </w:rPr>
        <w:t xml:space="preserve">Рабочая программа по географии для 10-11 классов разработана в соответствии с требованиями ФГОС к структуре рабочих программ, на основе образовательной программы и учебных планов ЧОУ ЦО «НОВОШКОЛА» и </w:t>
      </w:r>
      <w:r w:rsidRPr="0005114D">
        <w:rPr>
          <w:kern w:val="2"/>
          <w:sz w:val="24"/>
        </w:rPr>
        <w:t xml:space="preserve">на основе </w:t>
      </w:r>
      <w:r w:rsidRPr="0005114D">
        <w:rPr>
          <w:bCs/>
          <w:sz w:val="24"/>
          <w:szCs w:val="24"/>
        </w:rPr>
        <w:t>учебника, УМК</w:t>
      </w:r>
      <w:r w:rsidRPr="0005114D">
        <w:rPr>
          <w:sz w:val="24"/>
          <w:szCs w:val="24"/>
        </w:rPr>
        <w:t>:</w:t>
      </w:r>
      <w:r w:rsidRPr="0005114D">
        <w:rPr>
          <w:bCs/>
          <w:sz w:val="24"/>
          <w:szCs w:val="24"/>
        </w:rPr>
        <w:t xml:space="preserve"> </w:t>
      </w:r>
      <w:r w:rsidRPr="0005114D">
        <w:rPr>
          <w:sz w:val="24"/>
          <w:szCs w:val="24"/>
        </w:rPr>
        <w:t>линия</w:t>
      </w:r>
      <w:r w:rsidRPr="0005114D">
        <w:rPr>
          <w:bCs/>
          <w:sz w:val="24"/>
          <w:szCs w:val="24"/>
        </w:rPr>
        <w:t xml:space="preserve"> </w:t>
      </w:r>
      <w:r w:rsidRPr="0005114D">
        <w:rPr>
          <w:sz w:val="24"/>
          <w:szCs w:val="24"/>
        </w:rPr>
        <w:t>«Полярная звезда».</w:t>
      </w:r>
      <w:r w:rsidRPr="0005114D">
        <w:rPr>
          <w:bCs/>
          <w:sz w:val="24"/>
          <w:szCs w:val="24"/>
        </w:rPr>
        <w:t xml:space="preserve"> </w:t>
      </w:r>
      <w:r w:rsidRPr="0005114D">
        <w:rPr>
          <w:sz w:val="24"/>
          <w:szCs w:val="24"/>
        </w:rPr>
        <w:t>Издательство</w:t>
      </w:r>
      <w:r w:rsidRPr="0005114D">
        <w:rPr>
          <w:bCs/>
          <w:sz w:val="24"/>
          <w:szCs w:val="24"/>
        </w:rPr>
        <w:t xml:space="preserve"> </w:t>
      </w:r>
      <w:r w:rsidRPr="0005114D">
        <w:rPr>
          <w:sz w:val="24"/>
          <w:szCs w:val="24"/>
        </w:rPr>
        <w:t>«Просвещение».</w:t>
      </w:r>
    </w:p>
    <w:p w:rsidR="004D4A30" w:rsidRPr="0005114D" w:rsidRDefault="004D4A30" w:rsidP="0005114D">
      <w:pPr>
        <w:ind w:firstLine="709"/>
        <w:jc w:val="both"/>
        <w:rPr>
          <w:sz w:val="24"/>
          <w:szCs w:val="20"/>
        </w:rPr>
      </w:pPr>
      <w:r w:rsidRPr="0005114D">
        <w:rPr>
          <w:sz w:val="24"/>
          <w:szCs w:val="24"/>
        </w:rPr>
        <w:t>География. Современный мир. Учебник для 10-11 класса. Ю.Н. Гладкий, В.В. Николина. Издательство «Просвещение». 2019 г.</w:t>
      </w:r>
    </w:p>
    <w:p w:rsidR="004D4A30" w:rsidRPr="0005114D" w:rsidRDefault="004D4A30" w:rsidP="0005114D">
      <w:pPr>
        <w:pStyle w:val="a3"/>
        <w:ind w:left="0" w:firstLine="709"/>
        <w:jc w:val="both"/>
        <w:rPr>
          <w:sz w:val="24"/>
          <w:szCs w:val="20"/>
        </w:rPr>
      </w:pPr>
    </w:p>
    <w:p w:rsidR="004D4A30" w:rsidRPr="0005114D" w:rsidRDefault="004D4A30" w:rsidP="0005114D">
      <w:pPr>
        <w:ind w:firstLine="709"/>
        <w:jc w:val="both"/>
        <w:rPr>
          <w:kern w:val="2"/>
          <w:sz w:val="24"/>
        </w:rPr>
      </w:pPr>
      <w:r w:rsidRPr="0005114D">
        <w:rPr>
          <w:kern w:val="2"/>
          <w:sz w:val="24"/>
        </w:rPr>
        <w:t xml:space="preserve">Срок освоения программы 2 года - 1 час в неделю: 10 </w:t>
      </w:r>
      <w:proofErr w:type="spellStart"/>
      <w:r w:rsidRPr="0005114D">
        <w:rPr>
          <w:kern w:val="2"/>
          <w:sz w:val="24"/>
        </w:rPr>
        <w:t>кл</w:t>
      </w:r>
      <w:proofErr w:type="spellEnd"/>
      <w:r w:rsidRPr="0005114D">
        <w:rPr>
          <w:kern w:val="2"/>
          <w:sz w:val="24"/>
        </w:rPr>
        <w:t xml:space="preserve"> - 35 часов, 11 </w:t>
      </w:r>
      <w:proofErr w:type="spellStart"/>
      <w:r w:rsidRPr="0005114D">
        <w:rPr>
          <w:kern w:val="2"/>
          <w:sz w:val="24"/>
        </w:rPr>
        <w:t>кл</w:t>
      </w:r>
      <w:proofErr w:type="spellEnd"/>
      <w:r w:rsidRPr="0005114D">
        <w:rPr>
          <w:kern w:val="2"/>
          <w:sz w:val="24"/>
        </w:rPr>
        <w:t xml:space="preserve"> -34 часов</w:t>
      </w:r>
    </w:p>
    <w:p w:rsidR="004D4A30" w:rsidRPr="0005114D" w:rsidRDefault="004D4A30" w:rsidP="0005114D">
      <w:pPr>
        <w:ind w:firstLine="709"/>
        <w:jc w:val="both"/>
        <w:rPr>
          <w:kern w:val="2"/>
          <w:sz w:val="24"/>
        </w:rPr>
      </w:pPr>
    </w:p>
    <w:p w:rsidR="004D4A30" w:rsidRPr="0005114D" w:rsidRDefault="004D4A30" w:rsidP="0005114D">
      <w:pPr>
        <w:ind w:firstLine="709"/>
        <w:jc w:val="both"/>
        <w:rPr>
          <w:kern w:val="2"/>
          <w:sz w:val="24"/>
        </w:rPr>
      </w:pPr>
      <w:r w:rsidRPr="0005114D">
        <w:rPr>
          <w:kern w:val="2"/>
          <w:sz w:val="24"/>
        </w:rPr>
        <w:t>Изучение географии в старшей школе на базовом уровне направлено на достижение следующих целей:</w:t>
      </w:r>
    </w:p>
    <w:p w:rsidR="004D4A30" w:rsidRPr="0005114D" w:rsidRDefault="004D4A30" w:rsidP="0005114D">
      <w:pPr>
        <w:ind w:firstLine="709"/>
        <w:jc w:val="both"/>
        <w:rPr>
          <w:kern w:val="2"/>
          <w:sz w:val="24"/>
        </w:rPr>
      </w:pPr>
      <w:r w:rsidRPr="0005114D">
        <w:rPr>
          <w:sz w:val="24"/>
          <w:szCs w:val="24"/>
        </w:rPr>
        <w:t>- знать основные географические понятия и термины, необходимые для изучения курса;</w:t>
      </w:r>
    </w:p>
    <w:p w:rsidR="004D4A30" w:rsidRPr="0005114D" w:rsidRDefault="004D4A30" w:rsidP="0005114D">
      <w:pPr>
        <w:ind w:firstLine="709"/>
        <w:jc w:val="both"/>
        <w:rPr>
          <w:rFonts w:eastAsia="Symbol" w:cs="Symbol"/>
          <w:sz w:val="24"/>
          <w:szCs w:val="32"/>
        </w:rPr>
      </w:pPr>
      <w:r w:rsidRPr="0005114D">
        <w:rPr>
          <w:sz w:val="24"/>
          <w:szCs w:val="24"/>
        </w:rPr>
        <w:t>традиционные и новые методы географических исследований: сравнительный, описательный, картографический, математический, геоинформационные системы и др.;</w:t>
      </w:r>
    </w:p>
    <w:p w:rsidR="004D4A30" w:rsidRPr="0005114D" w:rsidRDefault="004D4A30" w:rsidP="0005114D">
      <w:pPr>
        <w:ind w:firstLine="709"/>
        <w:jc w:val="both"/>
        <w:rPr>
          <w:rFonts w:eastAsia="Symbol" w:cs="Symbol"/>
          <w:sz w:val="24"/>
          <w:szCs w:val="32"/>
        </w:rPr>
      </w:pPr>
      <w:r w:rsidRPr="0005114D">
        <w:rPr>
          <w:sz w:val="24"/>
          <w:szCs w:val="24"/>
        </w:rPr>
        <w:t>- понимать особенности размещения минеральных ресурсов и их главные месторождения, а также особенности размещения и территориальные сочетания земельных, лесных, рекреационных, ресурсов Мирового океана;</w:t>
      </w:r>
    </w:p>
    <w:p w:rsidR="004D4A30" w:rsidRPr="0005114D" w:rsidRDefault="004D4A30" w:rsidP="0005114D">
      <w:pPr>
        <w:ind w:firstLine="709"/>
        <w:jc w:val="both"/>
        <w:rPr>
          <w:rFonts w:eastAsia="Symbol" w:cs="Symbol"/>
          <w:sz w:val="24"/>
          <w:szCs w:val="32"/>
        </w:rPr>
      </w:pPr>
      <w:r w:rsidRPr="0005114D">
        <w:rPr>
          <w:sz w:val="24"/>
          <w:szCs w:val="24"/>
        </w:rPr>
        <w:t>- анализировать численность и динамику изменения населения мира, отдельных стран и регионов, их этнографическую специфику, языковые семьи и народы мира, ареалы их распространения;</w:t>
      </w:r>
      <w:r w:rsidRPr="0005114D">
        <w:rPr>
          <w:rFonts w:eastAsia="Symbol" w:cs="Symbol"/>
          <w:sz w:val="24"/>
          <w:szCs w:val="32"/>
        </w:rPr>
        <w:t></w:t>
      </w:r>
      <w:r w:rsidRPr="0005114D">
        <w:rPr>
          <w:sz w:val="24"/>
          <w:szCs w:val="24"/>
        </w:rPr>
        <w:t>основные направления внешних и внутренних миграций;</w:t>
      </w:r>
      <w:r w:rsidRPr="0005114D">
        <w:rPr>
          <w:rFonts w:eastAsia="Symbol" w:cs="Symbol"/>
          <w:sz w:val="24"/>
          <w:szCs w:val="32"/>
        </w:rPr>
        <w:t></w:t>
      </w:r>
      <w:r w:rsidRPr="0005114D">
        <w:rPr>
          <w:sz w:val="24"/>
          <w:szCs w:val="24"/>
        </w:rPr>
        <w:t>проблемы современной урбанизации;</w:t>
      </w:r>
      <w:r w:rsidRPr="0005114D">
        <w:rPr>
          <w:rFonts w:eastAsia="Symbol" w:cs="Symbol"/>
          <w:sz w:val="24"/>
          <w:szCs w:val="32"/>
        </w:rPr>
        <w:t></w:t>
      </w:r>
      <w:r w:rsidRPr="0005114D">
        <w:rPr>
          <w:sz w:val="24"/>
          <w:szCs w:val="24"/>
        </w:rPr>
        <w:t>географические особенности отраслевой и территориальной структуры мирового хозяйства, размещение его основных отраслей, традиционные, новые и новейшие отрасли промышленности;</w:t>
      </w:r>
      <w:r w:rsidRPr="0005114D">
        <w:rPr>
          <w:rFonts w:eastAsia="Symbol" w:cs="Symbol"/>
          <w:sz w:val="24"/>
          <w:szCs w:val="32"/>
        </w:rPr>
        <w:t></w:t>
      </w:r>
      <w:r w:rsidRPr="0005114D">
        <w:rPr>
          <w:sz w:val="24"/>
          <w:szCs w:val="24"/>
        </w:rPr>
        <w:t>географическую специфику регионов, их различия по уровню социально-экономического развития, специализации в системе международного географического разделения труда;</w:t>
      </w:r>
      <w:r w:rsidRPr="0005114D">
        <w:rPr>
          <w:rFonts w:eastAsia="Symbol" w:cs="Symbol"/>
          <w:sz w:val="24"/>
          <w:szCs w:val="32"/>
        </w:rPr>
        <w:t></w:t>
      </w:r>
      <w:r w:rsidRPr="0005114D">
        <w:rPr>
          <w:sz w:val="24"/>
          <w:szCs w:val="24"/>
        </w:rPr>
        <w:t>географические аспекты глобальных проблем человечества; особенности современного геополитического и геоэкономического положения России, её роль в международном географическом разделении труда.</w:t>
      </w:r>
    </w:p>
    <w:p w:rsidR="004D4A30" w:rsidRPr="0005114D" w:rsidRDefault="004D4A30" w:rsidP="0005114D">
      <w:pPr>
        <w:ind w:firstLine="709"/>
        <w:jc w:val="both"/>
        <w:rPr>
          <w:bCs/>
          <w:sz w:val="24"/>
          <w:szCs w:val="24"/>
        </w:rPr>
      </w:pPr>
    </w:p>
    <w:p w:rsidR="004D4A30" w:rsidRPr="0005114D" w:rsidRDefault="004D4A30" w:rsidP="0005114D">
      <w:pPr>
        <w:ind w:firstLine="709"/>
        <w:jc w:val="both"/>
        <w:rPr>
          <w:rFonts w:eastAsia="Symbol" w:cs="Symbol"/>
          <w:sz w:val="24"/>
          <w:szCs w:val="32"/>
        </w:rPr>
      </w:pPr>
      <w:r w:rsidRPr="0005114D">
        <w:rPr>
          <w:bCs/>
          <w:sz w:val="24"/>
          <w:szCs w:val="24"/>
        </w:rPr>
        <w:t xml:space="preserve"> Основные разделы (темы) содержания:</w:t>
      </w:r>
    </w:p>
    <w:tbl>
      <w:tblPr>
        <w:tblpPr w:leftFromText="180" w:rightFromText="180" w:vertAnchor="text" w:horzAnchor="margin" w:tblpX="534" w:tblpY="126"/>
        <w:tblW w:w="9042" w:type="dxa"/>
        <w:tblLayout w:type="fixed"/>
        <w:tblLook w:val="04A0" w:firstRow="1" w:lastRow="0" w:firstColumn="1" w:lastColumn="0" w:noHBand="0" w:noVBand="1"/>
      </w:tblPr>
      <w:tblGrid>
        <w:gridCol w:w="9042"/>
      </w:tblGrid>
      <w:tr w:rsidR="004D4A30" w:rsidRPr="0005114D" w:rsidTr="004D4A30">
        <w:trPr>
          <w:trHeight w:val="227"/>
        </w:trPr>
        <w:tc>
          <w:tcPr>
            <w:tcW w:w="9042" w:type="dxa"/>
            <w:vAlign w:val="center"/>
            <w:hideMark/>
          </w:tcPr>
          <w:p w:rsidR="004D4A30" w:rsidRPr="0005114D" w:rsidRDefault="004D4A30" w:rsidP="0005114D">
            <w:pPr>
              <w:ind w:firstLine="709"/>
              <w:jc w:val="both"/>
              <w:rPr>
                <w:sz w:val="24"/>
                <w:szCs w:val="24"/>
              </w:rPr>
            </w:pPr>
            <w:r w:rsidRPr="0005114D">
              <w:rPr>
                <w:sz w:val="24"/>
                <w:szCs w:val="24"/>
              </w:rPr>
              <w:t>Современная политическая карта мира</w:t>
            </w:r>
          </w:p>
        </w:tc>
      </w:tr>
      <w:tr w:rsidR="004D4A30" w:rsidRPr="0005114D" w:rsidTr="004D4A30">
        <w:trPr>
          <w:trHeight w:val="160"/>
        </w:trPr>
        <w:tc>
          <w:tcPr>
            <w:tcW w:w="9042" w:type="dxa"/>
            <w:vAlign w:val="center"/>
            <w:hideMark/>
          </w:tcPr>
          <w:p w:rsidR="004D4A30" w:rsidRPr="0005114D" w:rsidRDefault="004D4A30" w:rsidP="0005114D">
            <w:pPr>
              <w:pStyle w:val="1"/>
              <w:ind w:firstLine="709"/>
              <w:jc w:val="both"/>
              <w:rPr>
                <w:b w:val="0"/>
                <w:sz w:val="24"/>
                <w:lang w:val="ru-RU"/>
              </w:rPr>
            </w:pPr>
            <w:r w:rsidRPr="0005114D">
              <w:rPr>
                <w:b w:val="0"/>
                <w:bCs w:val="0"/>
                <w:iCs/>
                <w:sz w:val="24"/>
                <w:lang w:val="ru-RU"/>
              </w:rPr>
              <w:t>География мировых природных ресурсов. Загрязнение и охрана окружающей среды</w:t>
            </w:r>
          </w:p>
        </w:tc>
      </w:tr>
      <w:tr w:rsidR="004D4A30" w:rsidRPr="0005114D" w:rsidTr="004D4A30">
        <w:trPr>
          <w:trHeight w:val="322"/>
        </w:trPr>
        <w:tc>
          <w:tcPr>
            <w:tcW w:w="9042" w:type="dxa"/>
            <w:vAlign w:val="center"/>
            <w:hideMark/>
          </w:tcPr>
          <w:p w:rsidR="004D4A30" w:rsidRPr="0005114D" w:rsidRDefault="004D4A30" w:rsidP="0005114D">
            <w:pPr>
              <w:pStyle w:val="1"/>
              <w:ind w:firstLine="709"/>
              <w:jc w:val="both"/>
              <w:rPr>
                <w:b w:val="0"/>
                <w:bCs w:val="0"/>
                <w:iCs/>
                <w:sz w:val="24"/>
                <w:lang w:val="ru-RU"/>
              </w:rPr>
            </w:pPr>
            <w:r w:rsidRPr="0005114D">
              <w:rPr>
                <w:b w:val="0"/>
                <w:bCs w:val="0"/>
                <w:iCs/>
                <w:sz w:val="24"/>
                <w:lang w:val="ru-RU"/>
              </w:rPr>
              <w:t>География отраслей мирового хозяйства</w:t>
            </w:r>
          </w:p>
        </w:tc>
      </w:tr>
      <w:tr w:rsidR="004D4A30" w:rsidRPr="0005114D" w:rsidTr="004D4A30">
        <w:trPr>
          <w:trHeight w:val="227"/>
        </w:trPr>
        <w:tc>
          <w:tcPr>
            <w:tcW w:w="9042" w:type="dxa"/>
            <w:vAlign w:val="center"/>
            <w:hideMark/>
          </w:tcPr>
          <w:p w:rsidR="004D4A30" w:rsidRPr="0005114D" w:rsidRDefault="004D4A30" w:rsidP="0005114D">
            <w:pPr>
              <w:ind w:firstLine="709"/>
              <w:jc w:val="both"/>
              <w:rPr>
                <w:sz w:val="24"/>
                <w:szCs w:val="24"/>
              </w:rPr>
            </w:pPr>
            <w:r w:rsidRPr="0005114D">
              <w:rPr>
                <w:sz w:val="24"/>
                <w:szCs w:val="24"/>
              </w:rPr>
              <w:t>География населения мира</w:t>
            </w:r>
          </w:p>
        </w:tc>
      </w:tr>
      <w:tr w:rsidR="004D4A30" w:rsidRPr="0005114D" w:rsidTr="004D4A30">
        <w:trPr>
          <w:trHeight w:val="227"/>
        </w:trPr>
        <w:tc>
          <w:tcPr>
            <w:tcW w:w="9042" w:type="dxa"/>
            <w:vAlign w:val="center"/>
            <w:hideMark/>
          </w:tcPr>
          <w:p w:rsidR="004D4A30" w:rsidRPr="0005114D" w:rsidRDefault="004D4A30" w:rsidP="0005114D">
            <w:pPr>
              <w:pStyle w:val="1"/>
              <w:ind w:firstLine="709"/>
              <w:jc w:val="both"/>
              <w:rPr>
                <w:b w:val="0"/>
                <w:bCs w:val="0"/>
                <w:iCs/>
                <w:sz w:val="24"/>
                <w:lang w:val="ru-RU"/>
              </w:rPr>
            </w:pPr>
            <w:r w:rsidRPr="0005114D">
              <w:rPr>
                <w:b w:val="0"/>
                <w:bCs w:val="0"/>
                <w:iCs/>
                <w:sz w:val="24"/>
                <w:lang w:val="ru-RU"/>
              </w:rPr>
              <w:t>Научно-техническая революция и мировое хозяйство</w:t>
            </w:r>
          </w:p>
          <w:p w:rsidR="004D4A30" w:rsidRPr="0005114D" w:rsidRDefault="004D4A30" w:rsidP="0005114D">
            <w:pPr>
              <w:ind w:firstLine="709"/>
              <w:jc w:val="both"/>
              <w:rPr>
                <w:sz w:val="24"/>
              </w:rPr>
            </w:pPr>
          </w:p>
          <w:p w:rsidR="004D4A30" w:rsidRPr="0005114D" w:rsidRDefault="004D4A30" w:rsidP="0005114D">
            <w:pPr>
              <w:ind w:firstLine="709"/>
              <w:jc w:val="both"/>
              <w:rPr>
                <w:sz w:val="24"/>
              </w:rPr>
            </w:pPr>
          </w:p>
          <w:p w:rsidR="004D4A30" w:rsidRPr="0005114D" w:rsidRDefault="004D4A30" w:rsidP="0005114D">
            <w:pPr>
              <w:ind w:firstLine="709"/>
              <w:jc w:val="both"/>
              <w:rPr>
                <w:sz w:val="24"/>
              </w:rPr>
            </w:pPr>
            <w:r w:rsidRPr="0005114D">
              <w:rPr>
                <w:sz w:val="24"/>
              </w:rPr>
              <w:t>Формы контроля.</w:t>
            </w:r>
          </w:p>
          <w:p w:rsidR="004D4A30" w:rsidRPr="0005114D" w:rsidRDefault="004D4A30" w:rsidP="0005114D">
            <w:pPr>
              <w:ind w:firstLine="709"/>
              <w:jc w:val="both"/>
              <w:rPr>
                <w:sz w:val="24"/>
              </w:rPr>
            </w:pPr>
          </w:p>
          <w:p w:rsidR="004D4A30" w:rsidRPr="0005114D" w:rsidRDefault="004D4A30" w:rsidP="0005114D">
            <w:pPr>
              <w:ind w:firstLine="709"/>
              <w:jc w:val="both"/>
              <w:rPr>
                <w:sz w:val="24"/>
              </w:rPr>
            </w:pPr>
            <w:r w:rsidRPr="0005114D">
              <w:rPr>
                <w:sz w:val="24"/>
              </w:rPr>
              <w:t>Для контроля уровня достижений учащихся используются такие формы контроля, как устный опрос, устный зачет, самостоятельная проверочная работа, тестирование, письменные домашние задания и др.</w:t>
            </w:r>
          </w:p>
          <w:p w:rsidR="004D4A30" w:rsidRPr="0005114D" w:rsidRDefault="004D4A30" w:rsidP="0005114D">
            <w:pPr>
              <w:ind w:firstLine="709"/>
              <w:jc w:val="both"/>
              <w:rPr>
                <w:sz w:val="24"/>
              </w:rPr>
            </w:pPr>
            <w:r w:rsidRPr="0005114D">
              <w:rPr>
                <w:sz w:val="24"/>
              </w:rPr>
              <w:t xml:space="preserve">Промежуточная аттестация </w:t>
            </w:r>
            <w:proofErr w:type="gramStart"/>
            <w:r w:rsidRPr="0005114D">
              <w:rPr>
                <w:sz w:val="24"/>
              </w:rPr>
              <w:t>проводится  согласно</w:t>
            </w:r>
            <w:proofErr w:type="gramEnd"/>
            <w:r w:rsidRPr="0005114D">
              <w:rPr>
                <w:sz w:val="24"/>
              </w:rPr>
              <w:t xml:space="preserve"> Положению ЦО «НОВОШКОЛА» о порядке текущей и промежуточной аттестации учащихся и критериях оценивания.</w:t>
            </w:r>
          </w:p>
        </w:tc>
      </w:tr>
    </w:tbl>
    <w:p w:rsidR="004D4A30" w:rsidRPr="0005114D" w:rsidRDefault="004D4A30" w:rsidP="0005114D">
      <w:pPr>
        <w:jc w:val="both"/>
        <w:rPr>
          <w:sz w:val="24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X="534" w:tblpY="126"/>
        <w:tblW w:w="9750" w:type="dxa"/>
        <w:tblLayout w:type="fixed"/>
        <w:tblLook w:val="04A0" w:firstRow="1" w:lastRow="0" w:firstColumn="1" w:lastColumn="0" w:noHBand="0" w:noVBand="1"/>
      </w:tblPr>
      <w:tblGrid>
        <w:gridCol w:w="9042"/>
        <w:gridCol w:w="708"/>
      </w:tblGrid>
      <w:tr w:rsidR="004D4A30" w:rsidRPr="0005114D" w:rsidTr="004D4A30">
        <w:trPr>
          <w:trHeight w:val="227"/>
        </w:trPr>
        <w:tc>
          <w:tcPr>
            <w:tcW w:w="9042" w:type="dxa"/>
            <w:vAlign w:val="center"/>
            <w:hideMark/>
          </w:tcPr>
          <w:p w:rsidR="004D4A30" w:rsidRPr="0005114D" w:rsidRDefault="004D4A30" w:rsidP="0005114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4D4A30" w:rsidRPr="0005114D" w:rsidRDefault="004D4A30" w:rsidP="0005114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4D4A30" w:rsidRPr="0005114D" w:rsidRDefault="004D4A30" w:rsidP="0005114D">
      <w:pPr>
        <w:ind w:firstLine="709"/>
        <w:jc w:val="both"/>
        <w:rPr>
          <w:sz w:val="24"/>
          <w:szCs w:val="20"/>
        </w:rPr>
      </w:pPr>
    </w:p>
    <w:sectPr w:rsidR="004D4A30" w:rsidRPr="0005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A7D3A"/>
    <w:multiLevelType w:val="hybridMultilevel"/>
    <w:tmpl w:val="C6B22C64"/>
    <w:lvl w:ilvl="0" w:tplc="DA3CC3EC">
      <w:start w:val="1"/>
      <w:numFmt w:val="bullet"/>
      <w:lvlText w:val="-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29E4FF7"/>
    <w:multiLevelType w:val="hybridMultilevel"/>
    <w:tmpl w:val="0A6647AC"/>
    <w:lvl w:ilvl="0" w:tplc="DA3CC3EC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040D0"/>
    <w:multiLevelType w:val="hybridMultilevel"/>
    <w:tmpl w:val="3850C7FC"/>
    <w:lvl w:ilvl="0" w:tplc="DA3CC3EC">
      <w:start w:val="1"/>
      <w:numFmt w:val="bullet"/>
      <w:lvlText w:val="-"/>
      <w:lvlJc w:val="left"/>
      <w:pPr>
        <w:ind w:left="0" w:firstLine="0"/>
      </w:pPr>
    </w:lvl>
    <w:lvl w:ilvl="1" w:tplc="B15A588A">
      <w:numFmt w:val="decimal"/>
      <w:lvlText w:val=""/>
      <w:lvlJc w:val="left"/>
      <w:pPr>
        <w:ind w:left="0" w:firstLine="0"/>
      </w:pPr>
    </w:lvl>
    <w:lvl w:ilvl="2" w:tplc="42AACE82">
      <w:numFmt w:val="decimal"/>
      <w:lvlText w:val=""/>
      <w:lvlJc w:val="left"/>
      <w:pPr>
        <w:ind w:left="0" w:firstLine="0"/>
      </w:pPr>
    </w:lvl>
    <w:lvl w:ilvl="3" w:tplc="050C049C">
      <w:numFmt w:val="decimal"/>
      <w:lvlText w:val=""/>
      <w:lvlJc w:val="left"/>
      <w:pPr>
        <w:ind w:left="0" w:firstLine="0"/>
      </w:pPr>
    </w:lvl>
    <w:lvl w:ilvl="4" w:tplc="51024018">
      <w:numFmt w:val="decimal"/>
      <w:lvlText w:val=""/>
      <w:lvlJc w:val="left"/>
      <w:pPr>
        <w:ind w:left="0" w:firstLine="0"/>
      </w:pPr>
    </w:lvl>
    <w:lvl w:ilvl="5" w:tplc="61383D5E">
      <w:numFmt w:val="decimal"/>
      <w:lvlText w:val=""/>
      <w:lvlJc w:val="left"/>
      <w:pPr>
        <w:ind w:left="0" w:firstLine="0"/>
      </w:pPr>
    </w:lvl>
    <w:lvl w:ilvl="6" w:tplc="AE963BFC">
      <w:numFmt w:val="decimal"/>
      <w:lvlText w:val=""/>
      <w:lvlJc w:val="left"/>
      <w:pPr>
        <w:ind w:left="0" w:firstLine="0"/>
      </w:pPr>
    </w:lvl>
    <w:lvl w:ilvl="7" w:tplc="AACCCD06">
      <w:numFmt w:val="decimal"/>
      <w:lvlText w:val=""/>
      <w:lvlJc w:val="left"/>
      <w:pPr>
        <w:ind w:left="0" w:firstLine="0"/>
      </w:pPr>
    </w:lvl>
    <w:lvl w:ilvl="8" w:tplc="EA3CB1C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91333ED"/>
    <w:multiLevelType w:val="hybridMultilevel"/>
    <w:tmpl w:val="85A6BB82"/>
    <w:lvl w:ilvl="0" w:tplc="DA3CC3EC">
      <w:start w:val="1"/>
      <w:numFmt w:val="bullet"/>
      <w:lvlText w:val="-"/>
      <w:lvlJc w:val="left"/>
      <w:pPr>
        <w:ind w:left="0" w:firstLine="0"/>
      </w:pPr>
    </w:lvl>
    <w:lvl w:ilvl="1" w:tplc="1CB6E434">
      <w:numFmt w:val="decimal"/>
      <w:lvlText w:val=""/>
      <w:lvlJc w:val="left"/>
      <w:pPr>
        <w:ind w:left="0" w:firstLine="0"/>
      </w:pPr>
    </w:lvl>
    <w:lvl w:ilvl="2" w:tplc="6444F9EA">
      <w:numFmt w:val="decimal"/>
      <w:lvlText w:val=""/>
      <w:lvlJc w:val="left"/>
      <w:pPr>
        <w:ind w:left="0" w:firstLine="0"/>
      </w:pPr>
    </w:lvl>
    <w:lvl w:ilvl="3" w:tplc="4F0AB2F2">
      <w:numFmt w:val="decimal"/>
      <w:lvlText w:val=""/>
      <w:lvlJc w:val="left"/>
      <w:pPr>
        <w:ind w:left="0" w:firstLine="0"/>
      </w:pPr>
    </w:lvl>
    <w:lvl w:ilvl="4" w:tplc="729C2FFA">
      <w:numFmt w:val="decimal"/>
      <w:lvlText w:val=""/>
      <w:lvlJc w:val="left"/>
      <w:pPr>
        <w:ind w:left="0" w:firstLine="0"/>
      </w:pPr>
    </w:lvl>
    <w:lvl w:ilvl="5" w:tplc="F2C89F64">
      <w:numFmt w:val="decimal"/>
      <w:lvlText w:val=""/>
      <w:lvlJc w:val="left"/>
      <w:pPr>
        <w:ind w:left="0" w:firstLine="0"/>
      </w:pPr>
    </w:lvl>
    <w:lvl w:ilvl="6" w:tplc="2D686076">
      <w:numFmt w:val="decimal"/>
      <w:lvlText w:val=""/>
      <w:lvlJc w:val="left"/>
      <w:pPr>
        <w:ind w:left="0" w:firstLine="0"/>
      </w:pPr>
    </w:lvl>
    <w:lvl w:ilvl="7" w:tplc="EC8ECBFA">
      <w:numFmt w:val="decimal"/>
      <w:lvlText w:val=""/>
      <w:lvlJc w:val="left"/>
      <w:pPr>
        <w:ind w:left="0" w:firstLine="0"/>
      </w:pPr>
    </w:lvl>
    <w:lvl w:ilvl="8" w:tplc="DB70EB2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9F801DB"/>
    <w:multiLevelType w:val="hybridMultilevel"/>
    <w:tmpl w:val="CE82DE4E"/>
    <w:lvl w:ilvl="0" w:tplc="5A6C3508">
      <w:start w:val="1"/>
      <w:numFmt w:val="bullet"/>
      <w:lvlText w:val="В"/>
      <w:lvlJc w:val="left"/>
      <w:pPr>
        <w:ind w:left="0" w:firstLine="0"/>
      </w:pPr>
    </w:lvl>
    <w:lvl w:ilvl="1" w:tplc="DA3CC3EC">
      <w:start w:val="1"/>
      <w:numFmt w:val="bullet"/>
      <w:lvlText w:val="-"/>
      <w:lvlJc w:val="left"/>
      <w:pPr>
        <w:ind w:left="0" w:firstLine="0"/>
      </w:pPr>
    </w:lvl>
    <w:lvl w:ilvl="2" w:tplc="05943DFE">
      <w:numFmt w:val="decimal"/>
      <w:lvlText w:val=""/>
      <w:lvlJc w:val="left"/>
      <w:pPr>
        <w:ind w:left="0" w:firstLine="0"/>
      </w:pPr>
    </w:lvl>
    <w:lvl w:ilvl="3" w:tplc="B5B698BE">
      <w:numFmt w:val="decimal"/>
      <w:lvlText w:val=""/>
      <w:lvlJc w:val="left"/>
      <w:pPr>
        <w:ind w:left="0" w:firstLine="0"/>
      </w:pPr>
    </w:lvl>
    <w:lvl w:ilvl="4" w:tplc="2146EB90">
      <w:numFmt w:val="decimal"/>
      <w:lvlText w:val=""/>
      <w:lvlJc w:val="left"/>
      <w:pPr>
        <w:ind w:left="0" w:firstLine="0"/>
      </w:pPr>
    </w:lvl>
    <w:lvl w:ilvl="5" w:tplc="B58C4592">
      <w:numFmt w:val="decimal"/>
      <w:lvlText w:val=""/>
      <w:lvlJc w:val="left"/>
      <w:pPr>
        <w:ind w:left="0" w:firstLine="0"/>
      </w:pPr>
    </w:lvl>
    <w:lvl w:ilvl="6" w:tplc="490CE8F0">
      <w:numFmt w:val="decimal"/>
      <w:lvlText w:val=""/>
      <w:lvlJc w:val="left"/>
      <w:pPr>
        <w:ind w:left="0" w:firstLine="0"/>
      </w:pPr>
    </w:lvl>
    <w:lvl w:ilvl="7" w:tplc="CDB898A0">
      <w:numFmt w:val="decimal"/>
      <w:lvlText w:val=""/>
      <w:lvlJc w:val="left"/>
      <w:pPr>
        <w:ind w:left="0" w:firstLine="0"/>
      </w:pPr>
    </w:lvl>
    <w:lvl w:ilvl="8" w:tplc="DB0E59D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6FE1967"/>
    <w:multiLevelType w:val="hybridMultilevel"/>
    <w:tmpl w:val="6D245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376573"/>
    <w:multiLevelType w:val="hybridMultilevel"/>
    <w:tmpl w:val="92622194"/>
    <w:lvl w:ilvl="0" w:tplc="24AE7B98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7" w15:restartNumberingAfterBreak="0">
    <w:nsid w:val="7FC8698B"/>
    <w:multiLevelType w:val="hybridMultilevel"/>
    <w:tmpl w:val="AAA8792C"/>
    <w:lvl w:ilvl="0" w:tplc="F4B4616C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30"/>
    <w:rsid w:val="0005114D"/>
    <w:rsid w:val="004D4A30"/>
    <w:rsid w:val="004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AC4C"/>
  <w15:chartTrackingRefBased/>
  <w15:docId w15:val="{7E03389A-13E5-4393-ABB2-8A69D344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A3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D4A30"/>
    <w:pPr>
      <w:keepNext/>
      <w:jc w:val="center"/>
      <w:outlineLvl w:val="0"/>
    </w:pPr>
    <w:rPr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A30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4D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ЦО Новошкола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Иванцова Наталья Александровна</dc:creator>
  <cp:keywords/>
  <dc:description/>
  <cp:lastModifiedBy>Телелейко Алексей Александрович</cp:lastModifiedBy>
  <cp:revision>2</cp:revision>
  <dcterms:created xsi:type="dcterms:W3CDTF">2020-03-12T11:53:00Z</dcterms:created>
  <dcterms:modified xsi:type="dcterms:W3CDTF">2020-03-13T06:27:00Z</dcterms:modified>
</cp:coreProperties>
</file>